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  <w:t>Wisconsin</w:t>
      </w:r>
      <w:bookmarkStart w:id="0" w:name="_GoBack"/>
      <w:bookmarkEnd w:id="0"/>
    </w:p>
    <w:p w:rsid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</w:pPr>
      <w:r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  <w:t>Department of Instruction</w:t>
      </w:r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r w:rsidRPr="00F11F02">
        <w:rPr>
          <w:rFonts w:ascii="Georgia" w:eastAsia="Times New Roman" w:hAnsi="Georgia" w:cs="Times New Roman"/>
          <w:b/>
          <w:bCs/>
          <w:color w:val="333333"/>
          <w:sz w:val="48"/>
          <w:szCs w:val="48"/>
        </w:rPr>
        <w:t>Academic Standards</w:t>
      </w:r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4" w:tgtFrame="_blank" w:history="1">
        <w:r w:rsidRPr="00F11F02">
          <w:rPr>
            <w:rFonts w:ascii="Georgia" w:eastAsia="Times New Roman" w:hAnsi="Georgia" w:cs="Times New Roman"/>
            <w:color w:val="663399"/>
            <w:sz w:val="24"/>
            <w:szCs w:val="24"/>
            <w:u w:val="single"/>
          </w:rPr>
          <w:t>Common Core Standards on Wisconsin DPI Site</w:t>
        </w:r>
      </w:hyperlink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5" w:tgtFrame="_blank" w:history="1">
        <w:r w:rsidRPr="00F11F02">
          <w:rPr>
            <w:rFonts w:ascii="Georgia" w:eastAsia="Times New Roman" w:hAnsi="Georgia" w:cs="Times New Roman"/>
            <w:color w:val="663399"/>
            <w:sz w:val="24"/>
            <w:szCs w:val="24"/>
            <w:u w:val="single"/>
          </w:rPr>
          <w:t>Math Standards K-12</w:t>
        </w:r>
      </w:hyperlink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6" w:tgtFrame="_blank" w:history="1">
        <w:r w:rsidRPr="00F11F02">
          <w:rPr>
            <w:rFonts w:ascii="Georgia" w:eastAsia="Times New Roman" w:hAnsi="Georgia" w:cs="Times New Roman"/>
            <w:color w:val="663399"/>
            <w:sz w:val="24"/>
            <w:szCs w:val="24"/>
            <w:u w:val="single"/>
          </w:rPr>
          <w:t>English Language Arts Standards K-12</w:t>
        </w:r>
      </w:hyperlink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7" w:tgtFrame="_blank" w:history="1">
        <w:r w:rsidRPr="00F11F02">
          <w:rPr>
            <w:rFonts w:ascii="Georgia" w:eastAsia="Times New Roman" w:hAnsi="Georgia" w:cs="Times New Roman"/>
            <w:color w:val="003F5C"/>
            <w:sz w:val="24"/>
            <w:szCs w:val="24"/>
            <w:u w:val="single"/>
          </w:rPr>
          <w:t>Science- Wisconsin Standards k-12</w:t>
        </w:r>
      </w:hyperlink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8" w:tgtFrame="_blank" w:history="1">
        <w:r w:rsidRPr="00F11F02">
          <w:rPr>
            <w:rFonts w:ascii="Georgia" w:eastAsia="Times New Roman" w:hAnsi="Georgia" w:cs="Times New Roman"/>
            <w:color w:val="663399"/>
            <w:sz w:val="24"/>
            <w:szCs w:val="24"/>
            <w:u w:val="single"/>
          </w:rPr>
          <w:t>Social Studies- Wisconsin Standards k-12</w:t>
        </w:r>
      </w:hyperlink>
    </w:p>
    <w:p w:rsidR="00F11F02" w:rsidRPr="00F11F02" w:rsidRDefault="00F11F02" w:rsidP="00F11F02">
      <w:pPr>
        <w:shd w:val="clear" w:color="auto" w:fill="EEE8DD"/>
        <w:spacing w:after="0" w:line="291" w:lineRule="atLeast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9" w:tgtFrame="_blank" w:history="1">
        <w:r w:rsidRPr="00F11F02">
          <w:rPr>
            <w:rFonts w:ascii="Georgia" w:eastAsia="Times New Roman" w:hAnsi="Georgia" w:cs="Times New Roman"/>
            <w:color w:val="003F5C"/>
            <w:sz w:val="24"/>
            <w:szCs w:val="24"/>
            <w:u w:val="single"/>
          </w:rPr>
          <w:t>Additional Wisconsin Standards</w:t>
        </w:r>
      </w:hyperlink>
    </w:p>
    <w:p w:rsidR="009E58C1" w:rsidRDefault="009E58C1"/>
    <w:sectPr w:rsidR="009E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2"/>
    <w:rsid w:val="00196E7B"/>
    <w:rsid w:val="004276D8"/>
    <w:rsid w:val="00582233"/>
    <w:rsid w:val="005F651D"/>
    <w:rsid w:val="00822408"/>
    <w:rsid w:val="009E58C1"/>
    <w:rsid w:val="00F1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813DA-4F98-45AF-876D-7905080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dpi.wi.gov/stn_ssint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ndards.dpi.wi.gov/stn_sciint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Mat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mmoncore.dpi.wi.gov/" TargetMode="External"/><Relationship Id="rId9" Type="http://schemas.openxmlformats.org/officeDocument/2006/relationships/hyperlink" Target="http://standards.dpi.wi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5E647DFE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_x000d_
            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Kopp, Kiersten</dc:creator>
  <cp:keywords/>
  <dc:description/>
  <cp:lastModifiedBy>Kopp, Kiersten</cp:lastModifiedBy>
  <cp:revision>1</cp:revision>
  <dcterms:created xsi:type="dcterms:W3CDTF">2015-03-11T18:03:00Z</dcterms:created>
  <dcterms:modified xsi:type="dcterms:W3CDTF">2015-03-11T18:04:00Z</dcterms:modified>
</cp:coreProperties>
</file>